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B7" w:rsidRPr="00193DE4" w:rsidRDefault="00BE24B7" w:rsidP="00BE24B7">
      <w:pPr>
        <w:ind w:firstLine="720"/>
        <w:jc w:val="center"/>
        <w:rPr>
          <w:b/>
          <w:sz w:val="24"/>
          <w:szCs w:val="24"/>
        </w:rPr>
      </w:pPr>
      <w:r w:rsidRPr="00193DE4">
        <w:rPr>
          <w:b/>
          <w:sz w:val="24"/>
          <w:szCs w:val="24"/>
        </w:rPr>
        <w:t xml:space="preserve">Сводный отчет о проведении </w:t>
      </w:r>
    </w:p>
    <w:p w:rsidR="00BE24B7" w:rsidRPr="00193DE4" w:rsidRDefault="00BE24B7" w:rsidP="00BE24B7">
      <w:pPr>
        <w:ind w:firstLine="720"/>
        <w:jc w:val="center"/>
        <w:rPr>
          <w:b/>
          <w:sz w:val="24"/>
          <w:szCs w:val="24"/>
        </w:rPr>
      </w:pPr>
      <w:r w:rsidRPr="00193DE4">
        <w:rPr>
          <w:b/>
          <w:sz w:val="24"/>
          <w:szCs w:val="24"/>
        </w:rPr>
        <w:t>оценки регулирующего воздействия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1. Наименование  проекта  муниципального  нормативного  правового акта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(далее - проект акта):</w:t>
      </w:r>
    </w:p>
    <w:p w:rsidR="00BE24B7" w:rsidRPr="00BE24B7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BE24B7">
        <w:rPr>
          <w:b/>
          <w:sz w:val="24"/>
          <w:szCs w:val="24"/>
          <w:u w:val="single"/>
        </w:rPr>
        <w:t xml:space="preserve">        «Об утверждении 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– Кузбасса»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2. Адрес размещения уведомления о подготовке проекта акта в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информационно-телекоммуникационной сети Интернет (полный  электронный адрес):</w:t>
      </w:r>
    </w:p>
    <w:p w:rsidR="00BE24B7" w:rsidRPr="001424EF" w:rsidRDefault="00BE24B7" w:rsidP="00BE24B7">
      <w:pPr>
        <w:jc w:val="both"/>
        <w:rPr>
          <w:sz w:val="24"/>
          <w:szCs w:val="24"/>
        </w:rPr>
      </w:pPr>
      <w:r w:rsidRPr="001424EF">
        <w:rPr>
          <w:sz w:val="24"/>
          <w:szCs w:val="24"/>
        </w:rPr>
        <w:t>3. Разработчик проекта акта: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5"/>
        <w:gridCol w:w="7094"/>
      </w:tblGrid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BE24B7" w:rsidRDefault="00BE24B7" w:rsidP="00BE24B7">
            <w:pPr>
              <w:jc w:val="both"/>
              <w:rPr>
                <w:b/>
                <w:sz w:val="24"/>
                <w:szCs w:val="24"/>
              </w:rPr>
            </w:pPr>
            <w:r w:rsidRPr="00BE24B7">
              <w:rPr>
                <w:b/>
                <w:sz w:val="24"/>
                <w:szCs w:val="24"/>
              </w:rPr>
              <w:t>Управление экономического развития, промышленности и предпринимательства администрации Анжеро – Судженского городского округа</w:t>
            </w:r>
          </w:p>
        </w:tc>
      </w:tr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BE24B7" w:rsidRDefault="00BE24B7" w:rsidP="00BE24B7">
            <w:pPr>
              <w:jc w:val="both"/>
              <w:rPr>
                <w:b/>
                <w:sz w:val="24"/>
                <w:szCs w:val="24"/>
              </w:rPr>
            </w:pPr>
            <w:r w:rsidRPr="00BE24B7">
              <w:rPr>
                <w:b/>
                <w:sz w:val="24"/>
                <w:szCs w:val="24"/>
              </w:rPr>
              <w:t xml:space="preserve">652470, г. Анжеро – </w:t>
            </w:r>
            <w:proofErr w:type="spellStart"/>
            <w:r w:rsidRPr="00BE24B7">
              <w:rPr>
                <w:b/>
                <w:sz w:val="24"/>
                <w:szCs w:val="24"/>
              </w:rPr>
              <w:t>Судженск</w:t>
            </w:r>
            <w:proofErr w:type="spellEnd"/>
            <w:r w:rsidRPr="00BE24B7">
              <w:rPr>
                <w:b/>
                <w:sz w:val="24"/>
                <w:szCs w:val="24"/>
              </w:rPr>
              <w:t>, ул</w:t>
            </w:r>
            <w:proofErr w:type="gramStart"/>
            <w:r w:rsidRPr="00BE24B7">
              <w:rPr>
                <w:b/>
                <w:sz w:val="24"/>
                <w:szCs w:val="24"/>
              </w:rPr>
              <w:t>.Л</w:t>
            </w:r>
            <w:proofErr w:type="gramEnd"/>
            <w:r w:rsidRPr="00BE24B7">
              <w:rPr>
                <w:b/>
                <w:sz w:val="24"/>
                <w:szCs w:val="24"/>
              </w:rPr>
              <w:t>енина,6</w:t>
            </w:r>
          </w:p>
        </w:tc>
      </w:tr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Режим работы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1424EF" w:rsidRDefault="00BE24B7" w:rsidP="00BE24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  <w:r>
              <w:rPr>
                <w:sz w:val="24"/>
                <w:szCs w:val="24"/>
              </w:rPr>
              <w:t>-чт. с 8.00 до 17.30, пт. – с 8.00 до 16.30, обед с 12.00-12.48</w:t>
            </w:r>
          </w:p>
        </w:tc>
      </w:tr>
    </w:tbl>
    <w:p w:rsidR="00BE24B7" w:rsidRPr="001424EF" w:rsidRDefault="00BE24B7" w:rsidP="00EC4952">
      <w:pPr>
        <w:jc w:val="both"/>
        <w:rPr>
          <w:sz w:val="24"/>
          <w:szCs w:val="24"/>
        </w:rPr>
      </w:pPr>
      <w:r w:rsidRPr="001424EF">
        <w:rPr>
          <w:sz w:val="24"/>
          <w:szCs w:val="24"/>
        </w:rPr>
        <w:t>4. Контакты ответственного лица: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5"/>
        <w:gridCol w:w="7094"/>
      </w:tblGrid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Ф.И.О.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3F5779" w:rsidRDefault="003F5779" w:rsidP="003F5779">
            <w:pPr>
              <w:jc w:val="both"/>
              <w:rPr>
                <w:b/>
                <w:sz w:val="24"/>
                <w:szCs w:val="24"/>
              </w:rPr>
            </w:pPr>
            <w:r w:rsidRPr="003F5779">
              <w:rPr>
                <w:b/>
                <w:sz w:val="24"/>
                <w:szCs w:val="24"/>
              </w:rPr>
              <w:t>Чемякин Илья Владимирович</w:t>
            </w:r>
          </w:p>
        </w:tc>
      </w:tr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Должность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1424EF" w:rsidRDefault="003F5779" w:rsidP="003F5779">
            <w:pPr>
              <w:jc w:val="both"/>
              <w:rPr>
                <w:sz w:val="24"/>
                <w:szCs w:val="24"/>
              </w:rPr>
            </w:pPr>
            <w:r w:rsidRPr="003F5779">
              <w:rPr>
                <w:b/>
                <w:sz w:val="24"/>
                <w:szCs w:val="24"/>
              </w:rPr>
              <w:t>Начальник управления</w:t>
            </w:r>
            <w:r>
              <w:rPr>
                <w:sz w:val="24"/>
                <w:szCs w:val="24"/>
              </w:rPr>
              <w:t xml:space="preserve"> </w:t>
            </w:r>
            <w:r w:rsidRPr="00BE24B7">
              <w:rPr>
                <w:b/>
                <w:sz w:val="24"/>
                <w:szCs w:val="24"/>
              </w:rPr>
              <w:t>экономического развития, промышленности и предпринимательства администрации Анжеро – Судженского городского округа</w:t>
            </w:r>
          </w:p>
        </w:tc>
      </w:tr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Телефон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3F5779" w:rsidRDefault="003F5779" w:rsidP="003F5779">
            <w:pPr>
              <w:jc w:val="both"/>
              <w:rPr>
                <w:b/>
                <w:sz w:val="24"/>
                <w:szCs w:val="24"/>
              </w:rPr>
            </w:pPr>
            <w:r w:rsidRPr="003F5779">
              <w:rPr>
                <w:b/>
                <w:sz w:val="24"/>
                <w:szCs w:val="24"/>
              </w:rPr>
              <w:t>8-38453-6-56-17</w:t>
            </w:r>
          </w:p>
        </w:tc>
      </w:tr>
      <w:tr w:rsidR="00BE24B7" w:rsidRPr="001424EF" w:rsidTr="00E524E9">
        <w:tc>
          <w:tcPr>
            <w:tcW w:w="1566" w:type="pct"/>
            <w:tcBorders>
              <w:left w:val="nil"/>
            </w:tcBorders>
          </w:tcPr>
          <w:p w:rsidR="00BE24B7" w:rsidRPr="001424EF" w:rsidRDefault="00BE24B7" w:rsidP="00E524E9">
            <w:pPr>
              <w:jc w:val="both"/>
              <w:rPr>
                <w:sz w:val="24"/>
                <w:szCs w:val="24"/>
              </w:rPr>
            </w:pPr>
            <w:r w:rsidRPr="001424E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434" w:type="pct"/>
            <w:tcBorders>
              <w:right w:val="nil"/>
            </w:tcBorders>
          </w:tcPr>
          <w:p w:rsidR="00BE24B7" w:rsidRPr="003F5779" w:rsidRDefault="003F5779" w:rsidP="003F577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prom409@anzhero.ru</w:t>
            </w:r>
          </w:p>
        </w:tc>
      </w:tr>
    </w:tbl>
    <w:p w:rsidR="00BE24B7" w:rsidRPr="001424EF" w:rsidRDefault="00BE24B7" w:rsidP="00BE24B7">
      <w:pPr>
        <w:ind w:firstLine="720"/>
        <w:jc w:val="both"/>
        <w:rPr>
          <w:sz w:val="24"/>
          <w:szCs w:val="24"/>
        </w:rPr>
      </w:pPr>
    </w:p>
    <w:p w:rsidR="00BE24B7" w:rsidRPr="003F5779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5. Степень регулирующего воздействия проекта  акта</w:t>
      </w:r>
      <w:r>
        <w:rPr>
          <w:sz w:val="24"/>
          <w:szCs w:val="24"/>
        </w:rPr>
        <w:t xml:space="preserve"> </w:t>
      </w:r>
      <w:r w:rsidR="003F5779">
        <w:rPr>
          <w:sz w:val="24"/>
          <w:szCs w:val="24"/>
        </w:rPr>
        <w:t xml:space="preserve">(высокая/средняя/низкая): </w:t>
      </w:r>
      <w:r w:rsidR="003F5779" w:rsidRPr="003F5779">
        <w:rPr>
          <w:b/>
          <w:sz w:val="24"/>
          <w:szCs w:val="24"/>
          <w:u w:val="single"/>
        </w:rPr>
        <w:t>высокая</w:t>
      </w:r>
    </w:p>
    <w:p w:rsidR="00BE24B7" w:rsidRPr="003F5779" w:rsidRDefault="00BE24B7" w:rsidP="00BE24B7">
      <w:pPr>
        <w:widowControl/>
        <w:jc w:val="both"/>
        <w:rPr>
          <w:b/>
          <w:sz w:val="24"/>
          <w:szCs w:val="24"/>
          <w:u w:val="single"/>
        </w:rPr>
      </w:pPr>
    </w:p>
    <w:p w:rsidR="00BE24B7" w:rsidRPr="003F5779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6. Описание проблемы, на решение которой направлен предлагаемый способ регулирования:</w:t>
      </w:r>
      <w:r w:rsidR="003F5779">
        <w:rPr>
          <w:sz w:val="24"/>
          <w:szCs w:val="24"/>
        </w:rPr>
        <w:t xml:space="preserve"> </w:t>
      </w:r>
      <w:r w:rsidR="003F5779">
        <w:rPr>
          <w:b/>
          <w:sz w:val="24"/>
          <w:szCs w:val="24"/>
          <w:u w:val="single"/>
        </w:rPr>
        <w:t xml:space="preserve">утверждение </w:t>
      </w:r>
      <w:r w:rsidR="003F5779" w:rsidRPr="00BE24B7">
        <w:rPr>
          <w:b/>
          <w:sz w:val="24"/>
          <w:szCs w:val="24"/>
          <w:u w:val="single"/>
        </w:rPr>
        <w:t>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– Кузбасса</w:t>
      </w:r>
    </w:p>
    <w:p w:rsidR="00BE24B7" w:rsidRDefault="00BE24B7" w:rsidP="00BE24B7">
      <w:pPr>
        <w:widowControl/>
        <w:jc w:val="both"/>
        <w:rPr>
          <w:sz w:val="24"/>
          <w:szCs w:val="24"/>
        </w:rPr>
      </w:pPr>
    </w:p>
    <w:p w:rsidR="003F5779" w:rsidRPr="003F5779" w:rsidRDefault="00BE24B7" w:rsidP="003F5779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6.1. Оценка негативных эффектов, возникающих в связи с наличием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рассматриваемой проблемы:</w:t>
      </w:r>
      <w:r w:rsidR="003F5779">
        <w:rPr>
          <w:sz w:val="24"/>
          <w:szCs w:val="24"/>
        </w:rPr>
        <w:t xml:space="preserve"> </w:t>
      </w:r>
      <w:r w:rsidR="003F5779">
        <w:rPr>
          <w:b/>
          <w:sz w:val="24"/>
          <w:szCs w:val="24"/>
          <w:u w:val="single"/>
        </w:rPr>
        <w:t xml:space="preserve">утверждение </w:t>
      </w:r>
      <w:r w:rsidR="003F5779" w:rsidRPr="00BE24B7">
        <w:rPr>
          <w:b/>
          <w:sz w:val="24"/>
          <w:szCs w:val="24"/>
          <w:u w:val="single"/>
        </w:rPr>
        <w:t>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– Кузбасса</w:t>
      </w:r>
    </w:p>
    <w:p w:rsidR="003F5779" w:rsidRDefault="003F5779" w:rsidP="003F5779">
      <w:pPr>
        <w:widowControl/>
        <w:jc w:val="both"/>
        <w:rPr>
          <w:sz w:val="24"/>
          <w:szCs w:val="24"/>
        </w:rPr>
      </w:pPr>
    </w:p>
    <w:p w:rsidR="00BE24B7" w:rsidRDefault="00BE24B7" w:rsidP="00BE24B7">
      <w:pPr>
        <w:widowControl/>
        <w:jc w:val="both"/>
        <w:rPr>
          <w:sz w:val="24"/>
          <w:szCs w:val="24"/>
        </w:rPr>
      </w:pPr>
    </w:p>
    <w:p w:rsidR="003F5779" w:rsidRPr="003F5779" w:rsidRDefault="00BE24B7" w:rsidP="003F5779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7. Цели</w:t>
      </w:r>
      <w:r>
        <w:rPr>
          <w:sz w:val="24"/>
          <w:szCs w:val="24"/>
        </w:rPr>
        <w:t xml:space="preserve"> предлагаемого  регулирования </w:t>
      </w:r>
      <w:r w:rsidRPr="001424EF">
        <w:rPr>
          <w:sz w:val="24"/>
          <w:szCs w:val="24"/>
        </w:rPr>
        <w:t>и их соответствие принципам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правового регулирования:</w:t>
      </w:r>
      <w:r w:rsidR="003F5779" w:rsidRPr="003F5779">
        <w:rPr>
          <w:b/>
          <w:sz w:val="24"/>
          <w:szCs w:val="24"/>
          <w:u w:val="single"/>
        </w:rPr>
        <w:t xml:space="preserve"> </w:t>
      </w:r>
      <w:r w:rsidR="003F5779">
        <w:rPr>
          <w:b/>
          <w:sz w:val="24"/>
          <w:szCs w:val="24"/>
          <w:u w:val="single"/>
        </w:rPr>
        <w:t xml:space="preserve">утверждение </w:t>
      </w:r>
      <w:r w:rsidR="003F5779" w:rsidRPr="00BE24B7">
        <w:rPr>
          <w:b/>
          <w:sz w:val="24"/>
          <w:szCs w:val="24"/>
          <w:u w:val="single"/>
        </w:rPr>
        <w:t>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– Кузбасса</w:t>
      </w:r>
    </w:p>
    <w:p w:rsidR="003F5779" w:rsidRDefault="003F5779" w:rsidP="003F5779">
      <w:pPr>
        <w:widowControl/>
        <w:jc w:val="both"/>
        <w:rPr>
          <w:sz w:val="24"/>
          <w:szCs w:val="24"/>
        </w:rPr>
      </w:pPr>
    </w:p>
    <w:p w:rsidR="00BE24B7" w:rsidRDefault="00BE24B7" w:rsidP="003F5779">
      <w:pPr>
        <w:widowControl/>
        <w:jc w:val="both"/>
        <w:rPr>
          <w:sz w:val="24"/>
          <w:szCs w:val="24"/>
        </w:rPr>
      </w:pPr>
    </w:p>
    <w:p w:rsidR="00BE24B7" w:rsidRPr="00EC4952" w:rsidRDefault="00BE24B7" w:rsidP="003F5779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7.1. Действующие нормативные правовые акты, поручения, другие решения, из которых вытекает необходимость разработки проекта акта в данной области:</w:t>
      </w:r>
      <w:r w:rsidR="003F5779" w:rsidRPr="003F5779">
        <w:rPr>
          <w:sz w:val="28"/>
          <w:szCs w:val="28"/>
        </w:rPr>
        <w:t xml:space="preserve"> </w:t>
      </w:r>
      <w:r w:rsidR="003F5779" w:rsidRPr="00EC4952">
        <w:rPr>
          <w:b/>
          <w:sz w:val="24"/>
          <w:szCs w:val="24"/>
          <w:u w:val="single"/>
        </w:rPr>
        <w:t xml:space="preserve">часть 8 статьи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 О </w:t>
      </w:r>
      <w:proofErr w:type="gramStart"/>
      <w:r w:rsidR="003F5779" w:rsidRPr="00EC4952">
        <w:rPr>
          <w:b/>
          <w:sz w:val="24"/>
          <w:szCs w:val="24"/>
          <w:u w:val="single"/>
        </w:rPr>
        <w:t>соглашениях</w:t>
      </w:r>
      <w:proofErr w:type="gramEnd"/>
      <w:r w:rsidR="003F5779" w:rsidRPr="00EC4952">
        <w:rPr>
          <w:b/>
          <w:sz w:val="24"/>
          <w:szCs w:val="24"/>
          <w:u w:val="single"/>
        </w:rPr>
        <w:t xml:space="preserve"> о защите и поощрении капиталовложений», постановлением Правительства Кемеровской области - Кузбасса от 7 </w:t>
      </w:r>
      <w:proofErr w:type="gramStart"/>
      <w:r w:rsidR="003F5779" w:rsidRPr="00EC4952">
        <w:rPr>
          <w:b/>
          <w:sz w:val="24"/>
          <w:szCs w:val="24"/>
          <w:u w:val="single"/>
        </w:rPr>
        <w:t xml:space="preserve">ноября 2022 года № 732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</w:t>
      </w:r>
      <w:proofErr w:type="spellStart"/>
      <w:r w:rsidR="003F5779" w:rsidRPr="00EC4952">
        <w:rPr>
          <w:b/>
          <w:sz w:val="24"/>
          <w:szCs w:val="24"/>
          <w:u w:val="single"/>
        </w:rPr>
        <w:t>обенефициарных</w:t>
      </w:r>
      <w:proofErr w:type="spellEnd"/>
      <w:r w:rsidR="003F5779" w:rsidRPr="00EC4952">
        <w:rPr>
          <w:b/>
          <w:sz w:val="24"/>
          <w:szCs w:val="24"/>
          <w:u w:val="single"/>
        </w:rPr>
        <w:t xml:space="preserve"> владельцах </w:t>
      </w:r>
      <w:r w:rsidR="003F5779" w:rsidRPr="00EC4952">
        <w:rPr>
          <w:b/>
          <w:sz w:val="24"/>
          <w:szCs w:val="24"/>
          <w:u w:val="single"/>
        </w:rPr>
        <w:lastRenderedPageBreak/>
        <w:t>организации, реализующей проект, в соответствии с общими требованиями, установленными Правительством Российской Федерации», постановлением Правительства Кемеровской области - Кузбасса от 08 ноября 2022 года №735 «Об утверждении Порядка осуществления мониторинга исполнения</w:t>
      </w:r>
      <w:proofErr w:type="gramEnd"/>
      <w:r w:rsidR="003F5779" w:rsidRPr="00EC4952">
        <w:rPr>
          <w:b/>
          <w:sz w:val="24"/>
          <w:szCs w:val="24"/>
          <w:u w:val="single"/>
        </w:rPr>
        <w:t xml:space="preserve">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с общими требованиями к осуществлению такого мониторинга, установленными Правительством Российской Федерации»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8. Описание предлагаемого регулирования:</w:t>
      </w:r>
      <w:r w:rsidR="003F5779">
        <w:rPr>
          <w:sz w:val="24"/>
          <w:szCs w:val="24"/>
        </w:rPr>
        <w:t xml:space="preserve"> </w:t>
      </w:r>
      <w:r w:rsidR="003F5779" w:rsidRPr="003F5779">
        <w:rPr>
          <w:b/>
          <w:sz w:val="24"/>
          <w:szCs w:val="24"/>
          <w:u w:val="single"/>
        </w:rPr>
        <w:t>не имеется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8.1. Описание иных возможных способов решения проблемы: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8.2. Обоснование выбора предлагаемого способа решения проблемы: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3F5779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9. Основные группы субъектов предпринимательской и иной экономической деятельности, иные заинтересованные лица, интересы которых будут затронуты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предлагаемым правовым регулированием:</w:t>
      </w:r>
      <w:r w:rsidR="003F5779">
        <w:rPr>
          <w:sz w:val="24"/>
          <w:szCs w:val="24"/>
        </w:rPr>
        <w:t xml:space="preserve"> </w:t>
      </w:r>
      <w:r w:rsidR="003F5779">
        <w:rPr>
          <w:b/>
          <w:sz w:val="24"/>
          <w:szCs w:val="24"/>
          <w:u w:val="single"/>
        </w:rPr>
        <w:t>юридические лица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9.1. Оценка количества таких субъектов: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557DE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10. Новые функции, полномочия, обязанности и права органов местного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самоуправления или сведения об их изменении, а также порядок их реализации:</w:t>
      </w:r>
      <w:r w:rsidR="001557DE">
        <w:rPr>
          <w:sz w:val="24"/>
          <w:szCs w:val="24"/>
        </w:rPr>
        <w:t xml:space="preserve"> </w:t>
      </w:r>
      <w:r w:rsidR="001557DE">
        <w:rPr>
          <w:b/>
          <w:sz w:val="24"/>
          <w:szCs w:val="24"/>
          <w:u w:val="single"/>
        </w:rPr>
        <w:t>проектом акта не предусматривается установление новых полномочий органов местного самоуправления, иных органов или их изменения, а также не вводит ограничения.</w:t>
      </w:r>
    </w:p>
    <w:p w:rsidR="00BE24B7" w:rsidRDefault="00BE24B7" w:rsidP="00BE24B7">
      <w:pPr>
        <w:widowControl/>
        <w:jc w:val="both"/>
        <w:rPr>
          <w:sz w:val="24"/>
          <w:szCs w:val="24"/>
        </w:rPr>
      </w:pPr>
    </w:p>
    <w:p w:rsidR="00BE24B7" w:rsidRPr="001557DE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11.  Оценка  соответствующих  расходов  (возможных поступлений) бюджета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городского округа</w:t>
      </w:r>
      <w:r w:rsidR="001557DE">
        <w:rPr>
          <w:sz w:val="24"/>
          <w:szCs w:val="24"/>
        </w:rPr>
        <w:t xml:space="preserve"> </w:t>
      </w:r>
      <w:r w:rsidR="001557DE">
        <w:rPr>
          <w:b/>
          <w:sz w:val="24"/>
          <w:szCs w:val="24"/>
          <w:u w:val="single"/>
        </w:rPr>
        <w:t>отсутствует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557DE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12. Новые или изменяющие ранее предусмотренные обязанности для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субъектов предпринимательской и иной экономической деятельности, а также порядок организации их исполнения:</w:t>
      </w:r>
      <w:r w:rsidR="00EC4952">
        <w:rPr>
          <w:sz w:val="24"/>
          <w:szCs w:val="24"/>
        </w:rPr>
        <w:t xml:space="preserve"> </w:t>
      </w:r>
      <w:r w:rsidR="001557DE">
        <w:rPr>
          <w:b/>
          <w:sz w:val="24"/>
          <w:szCs w:val="24"/>
          <w:u w:val="single"/>
        </w:rPr>
        <w:t>отсутствуют.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557DE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13. Оценка расходов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обязанностей:</w:t>
      </w:r>
      <w:r w:rsidR="001557DE">
        <w:rPr>
          <w:sz w:val="24"/>
          <w:szCs w:val="24"/>
        </w:rPr>
        <w:t xml:space="preserve"> </w:t>
      </w:r>
      <w:r w:rsidR="001557DE">
        <w:rPr>
          <w:b/>
          <w:sz w:val="24"/>
          <w:szCs w:val="24"/>
          <w:u w:val="single"/>
        </w:rPr>
        <w:t>отсутствует.</w:t>
      </w:r>
    </w:p>
    <w:p w:rsidR="00BE24B7" w:rsidRDefault="00BE24B7" w:rsidP="00BE24B7">
      <w:pPr>
        <w:widowControl/>
        <w:jc w:val="both"/>
        <w:rPr>
          <w:sz w:val="24"/>
          <w:szCs w:val="24"/>
        </w:rPr>
      </w:pPr>
    </w:p>
    <w:p w:rsidR="00BE24B7" w:rsidRPr="001557DE" w:rsidRDefault="00BE24B7" w:rsidP="00BE24B7">
      <w:pPr>
        <w:widowControl/>
        <w:jc w:val="both"/>
        <w:rPr>
          <w:b/>
          <w:sz w:val="24"/>
          <w:szCs w:val="24"/>
        </w:rPr>
      </w:pPr>
      <w:r w:rsidRPr="001424EF">
        <w:rPr>
          <w:sz w:val="24"/>
          <w:szCs w:val="24"/>
        </w:rPr>
        <w:t>14. Предполагаемая дата вступления в силу проекта акта, необходимость</w:t>
      </w:r>
      <w:r>
        <w:rPr>
          <w:sz w:val="24"/>
          <w:szCs w:val="24"/>
        </w:rPr>
        <w:t xml:space="preserve"> </w:t>
      </w:r>
      <w:r w:rsidRPr="001424EF">
        <w:rPr>
          <w:sz w:val="24"/>
          <w:szCs w:val="24"/>
        </w:rPr>
        <w:t>установления переходных положений (переходного периода):</w:t>
      </w:r>
      <w:r w:rsidR="001557DE">
        <w:rPr>
          <w:sz w:val="24"/>
          <w:szCs w:val="24"/>
        </w:rPr>
        <w:t xml:space="preserve"> </w:t>
      </w:r>
      <w:r w:rsidR="001557DE">
        <w:rPr>
          <w:b/>
          <w:sz w:val="24"/>
          <w:szCs w:val="24"/>
        </w:rPr>
        <w:t>ноябрь 2024 года.</w:t>
      </w: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</w:p>
    <w:p w:rsidR="00BE24B7" w:rsidRPr="001424EF" w:rsidRDefault="00BE24B7" w:rsidP="00BE24B7">
      <w:pPr>
        <w:widowControl/>
        <w:jc w:val="both"/>
        <w:rPr>
          <w:sz w:val="24"/>
          <w:szCs w:val="24"/>
        </w:rPr>
      </w:pPr>
      <w:r w:rsidRPr="001424EF">
        <w:rPr>
          <w:sz w:val="24"/>
          <w:szCs w:val="24"/>
        </w:rPr>
        <w:t>15. Сведения о результатах публичного обсуждения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  <w:r w:rsidRPr="001424EF">
        <w:rPr>
          <w:sz w:val="24"/>
          <w:szCs w:val="24"/>
        </w:rPr>
        <w:t>:</w:t>
      </w:r>
    </w:p>
    <w:p w:rsidR="00BE24B7" w:rsidRPr="001557DE" w:rsidRDefault="00BE24B7" w:rsidP="00BE24B7">
      <w:pPr>
        <w:widowControl/>
        <w:jc w:val="both"/>
        <w:rPr>
          <w:b/>
          <w:sz w:val="24"/>
          <w:szCs w:val="24"/>
          <w:u w:val="single"/>
        </w:rPr>
      </w:pPr>
      <w:r w:rsidRPr="001424EF">
        <w:rPr>
          <w:sz w:val="24"/>
          <w:szCs w:val="24"/>
        </w:rPr>
        <w:t>сроки публичного обсуждения:</w:t>
      </w:r>
      <w:r w:rsidR="001557DE">
        <w:rPr>
          <w:sz w:val="24"/>
          <w:szCs w:val="24"/>
        </w:rPr>
        <w:t xml:space="preserve"> с </w:t>
      </w:r>
      <w:r w:rsidR="001557DE" w:rsidRPr="001557DE">
        <w:rPr>
          <w:b/>
          <w:sz w:val="24"/>
          <w:szCs w:val="24"/>
          <w:u w:val="single"/>
        </w:rPr>
        <w:t>2</w:t>
      </w:r>
      <w:r w:rsidR="000072FE">
        <w:rPr>
          <w:b/>
          <w:sz w:val="24"/>
          <w:szCs w:val="24"/>
          <w:u w:val="single"/>
        </w:rPr>
        <w:t>2.10.2024 по 20</w:t>
      </w:r>
      <w:bookmarkStart w:id="0" w:name="_GoBack"/>
      <w:bookmarkEnd w:id="0"/>
      <w:r w:rsidR="001557DE" w:rsidRPr="001557DE">
        <w:rPr>
          <w:b/>
          <w:sz w:val="24"/>
          <w:szCs w:val="24"/>
          <w:u w:val="single"/>
        </w:rPr>
        <w:t>.11.2024</w:t>
      </w:r>
    </w:p>
    <w:p w:rsidR="00BE24B7" w:rsidRPr="001557DE" w:rsidRDefault="00BE24B7" w:rsidP="00BE24B7">
      <w:pPr>
        <w:widowControl/>
        <w:jc w:val="both"/>
        <w:rPr>
          <w:b/>
          <w:sz w:val="24"/>
          <w:szCs w:val="24"/>
          <w:u w:val="single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  <w:r w:rsidRPr="001424EF">
        <w:rPr>
          <w:sz w:val="24"/>
          <w:szCs w:val="24"/>
        </w:rPr>
        <w:t>лица, организации, представившие предложения:</w:t>
      </w: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EC4952" w:rsidRDefault="00EC4952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</w:p>
    <w:p w:rsidR="00BE24B7" w:rsidRDefault="00BE24B7" w:rsidP="00BE24B7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1424EF">
        <w:rPr>
          <w:sz w:val="18"/>
          <w:szCs w:val="18"/>
        </w:rPr>
        <w:t xml:space="preserve"> Раздел   заполняется   после  завершения  публичного  обсуждения.</w:t>
      </w:r>
      <w:r>
        <w:rPr>
          <w:sz w:val="18"/>
          <w:szCs w:val="18"/>
        </w:rPr>
        <w:t xml:space="preserve"> </w:t>
      </w:r>
      <w:r w:rsidRPr="001424EF">
        <w:rPr>
          <w:sz w:val="18"/>
          <w:szCs w:val="18"/>
        </w:rPr>
        <w:t>Прикладывается сводка предложений.</w:t>
      </w:r>
    </w:p>
    <w:p w:rsidR="008E7D9B" w:rsidRDefault="008E7D9B"/>
    <w:sectPr w:rsidR="008E7D9B" w:rsidSect="001557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B7"/>
    <w:rsid w:val="000072FE"/>
    <w:rsid w:val="000E1005"/>
    <w:rsid w:val="001557DE"/>
    <w:rsid w:val="003F5779"/>
    <w:rsid w:val="006B3754"/>
    <w:rsid w:val="00745A90"/>
    <w:rsid w:val="008E7D9B"/>
    <w:rsid w:val="00BE24B7"/>
    <w:rsid w:val="00E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Чайкина Н.М.</dc:creator>
  <cp:lastModifiedBy>Чайкина Н.М.</cp:lastModifiedBy>
  <cp:revision>3</cp:revision>
  <dcterms:created xsi:type="dcterms:W3CDTF">2024-10-16T03:28:00Z</dcterms:created>
  <dcterms:modified xsi:type="dcterms:W3CDTF">2024-10-21T02:25:00Z</dcterms:modified>
</cp:coreProperties>
</file>